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4AE" w:rsidRPr="009913AC" w:rsidRDefault="00B064AE" w:rsidP="00B064AE">
      <w:pPr>
        <w:jc w:val="center"/>
        <w:rPr>
          <w:b/>
          <w:sz w:val="28"/>
          <w:szCs w:val="28"/>
        </w:rPr>
      </w:pPr>
      <w:r w:rsidRPr="009913AC">
        <w:rPr>
          <w:b/>
          <w:sz w:val="28"/>
          <w:szCs w:val="28"/>
        </w:rPr>
        <w:t>WYMAGANIA EDUKACYJNE Z MATEMATYKI DLA UCZNIÓW O SPECJALNYCH POTRZEBACH EDUKACYJNYCH</w:t>
      </w:r>
      <w:r w:rsidR="009913AC">
        <w:rPr>
          <w:b/>
          <w:sz w:val="28"/>
          <w:szCs w:val="28"/>
        </w:rPr>
        <w:t xml:space="preserve"> (autyzm)</w:t>
      </w:r>
    </w:p>
    <w:p w:rsidR="00B064AE" w:rsidRPr="009913AC" w:rsidRDefault="00B064AE">
      <w:pPr>
        <w:rPr>
          <w:sz w:val="24"/>
          <w:szCs w:val="24"/>
        </w:rPr>
      </w:pPr>
      <w:r w:rsidRPr="009913AC">
        <w:rPr>
          <w:sz w:val="24"/>
          <w:szCs w:val="24"/>
        </w:rPr>
        <w:t xml:space="preserve">Uczniów o specjalnych potrzebach edukacyjnych obowiązują na lekcjach matematyki wymagania i kryteria ocen określone w wymaganiach edukacyjnych dla wszystkich uczniów, z pewnymi wyjątkami: Uczeń pracuje podczas lekcji w miarę swoich możliwości. Uczeń ma wydłużony czas pracy, mniejszą liczbę zadań do wykonania oraz niższy stopień trudności. Uczeń zajmuje miejsce w klasie sprzyjające jego pracy . Nauczyciel nadzoruje samodzielną pracę ucznia. Nauczyciel pomaga w rozwiązywaniu zdań tekstowych poprzez zadawanie naprowadzających pytań, ewentualnie uczeń pracuje w grupie. Wiadomości ucznia sprawdzane są częściej w formie pisemnej. W przypadku pracy pisemnej nauczyciel ma do dyspozycji: </w:t>
      </w:r>
    </w:p>
    <w:p w:rsidR="00B064AE" w:rsidRPr="009913AC" w:rsidRDefault="00B064AE">
      <w:pPr>
        <w:rPr>
          <w:sz w:val="24"/>
          <w:szCs w:val="24"/>
        </w:rPr>
      </w:pPr>
      <w:r w:rsidRPr="009913AC">
        <w:rPr>
          <w:sz w:val="24"/>
          <w:szCs w:val="24"/>
        </w:rPr>
        <w:t>-  zestaw zadań z mniejszą liczbą zagadnień,</w:t>
      </w:r>
    </w:p>
    <w:p w:rsidR="00B064AE" w:rsidRPr="009913AC" w:rsidRDefault="00B064AE">
      <w:pPr>
        <w:rPr>
          <w:sz w:val="24"/>
          <w:szCs w:val="24"/>
        </w:rPr>
      </w:pPr>
      <w:r w:rsidRPr="009913AC">
        <w:rPr>
          <w:sz w:val="24"/>
          <w:szCs w:val="24"/>
        </w:rPr>
        <w:t xml:space="preserve"> - dostosowanie punktacji i wydłużenie czasu pracy. </w:t>
      </w:r>
    </w:p>
    <w:p w:rsidR="00B064AE" w:rsidRPr="009913AC" w:rsidRDefault="00B064AE">
      <w:pPr>
        <w:rPr>
          <w:sz w:val="24"/>
          <w:szCs w:val="24"/>
        </w:rPr>
      </w:pPr>
      <w:r w:rsidRPr="009913AC">
        <w:rPr>
          <w:sz w:val="24"/>
          <w:szCs w:val="24"/>
        </w:rPr>
        <w:t xml:space="preserve">Ucznia zachęca się do pracy poprzez pochwały. Ocenie podlega także zaangażowanie do nauki oraz aktywność na zajęciach. Prace pisemne uczeń może poprawiać na konsultacjach bądź na wybranej przez siebie lekcji matematyki. Termin poprawy ocen może zostać wydłużony. Od ucznia wymaga się podstawowych umiejętności i wiadomości, o których mowa w podstawie programowej. W przypadku, kiedy uczeń sprosta owym wymaganiom oraz zdobywa bardzo dobre wyniki, wówczas wymagania rozszerza się w celu wyrównania jego wiadomości z pozostałymi uczniami. </w:t>
      </w:r>
    </w:p>
    <w:p w:rsidR="00B064AE" w:rsidRPr="009913AC" w:rsidRDefault="00B064AE">
      <w:pPr>
        <w:rPr>
          <w:sz w:val="24"/>
          <w:szCs w:val="24"/>
        </w:rPr>
      </w:pPr>
      <w:r w:rsidRPr="009913AC">
        <w:rPr>
          <w:sz w:val="24"/>
          <w:szCs w:val="24"/>
        </w:rPr>
        <w:t xml:space="preserve">METODY PRACY Z UCZNIEM O SPECJALNYCH POTRZEBACH EDUKACYJNYCH ( są dostosowane do zaleceń zawartych w orzeczeniu) </w:t>
      </w:r>
    </w:p>
    <w:p w:rsidR="00A21409" w:rsidRPr="00A21409" w:rsidRDefault="00B064AE" w:rsidP="00A21409">
      <w:pPr>
        <w:rPr>
          <w:sz w:val="24"/>
          <w:szCs w:val="24"/>
        </w:rPr>
      </w:pPr>
      <w:r w:rsidRPr="00A21409">
        <w:rPr>
          <w:sz w:val="24"/>
          <w:szCs w:val="24"/>
        </w:rPr>
        <w:t>Wsparcie dla ucznia z autyzmem.</w:t>
      </w:r>
    </w:p>
    <w:p w:rsidR="00A21409" w:rsidRDefault="00B064AE" w:rsidP="00A21409">
      <w:pPr>
        <w:rPr>
          <w:sz w:val="24"/>
          <w:szCs w:val="24"/>
        </w:rPr>
      </w:pPr>
      <w:r w:rsidRPr="00A21409">
        <w:rPr>
          <w:sz w:val="24"/>
          <w:szCs w:val="24"/>
        </w:rPr>
        <w:t>Dostosowanie metod pracy dydaktycznej do indywidualnych potrzeb dziecka, poprzez : Udzielenie częstych wskazówek, naprowadzanie, udzielanie pomocy w zrozumieniu zagadnienia podczas kształcenia umiejętności;</w:t>
      </w:r>
    </w:p>
    <w:p w:rsidR="00A21409" w:rsidRDefault="00B064AE" w:rsidP="00A21409">
      <w:pPr>
        <w:rPr>
          <w:sz w:val="24"/>
          <w:szCs w:val="24"/>
        </w:rPr>
      </w:pPr>
      <w:r w:rsidRPr="00A21409">
        <w:rPr>
          <w:sz w:val="24"/>
          <w:szCs w:val="24"/>
        </w:rPr>
        <w:t xml:space="preserve">Motywowanie do pracy, dostrzeganie sukcesów ucznia; Dodatkowe objaśnianie zadań i poleceń; </w:t>
      </w:r>
    </w:p>
    <w:p w:rsidR="00A21409" w:rsidRDefault="00B064AE" w:rsidP="00A21409">
      <w:pPr>
        <w:rPr>
          <w:sz w:val="24"/>
          <w:szCs w:val="24"/>
        </w:rPr>
      </w:pPr>
      <w:r w:rsidRPr="00A21409">
        <w:rPr>
          <w:sz w:val="24"/>
          <w:szCs w:val="24"/>
        </w:rPr>
        <w:t xml:space="preserve">Dobór zadań na </w:t>
      </w:r>
      <w:r w:rsidR="00A21409">
        <w:rPr>
          <w:sz w:val="24"/>
          <w:szCs w:val="24"/>
        </w:rPr>
        <w:t xml:space="preserve">kartkówce czy </w:t>
      </w:r>
      <w:r w:rsidRPr="00A21409">
        <w:rPr>
          <w:sz w:val="24"/>
          <w:szCs w:val="24"/>
        </w:rPr>
        <w:t xml:space="preserve">sprawdzianie </w:t>
      </w:r>
      <w:r w:rsidR="00A21409">
        <w:rPr>
          <w:sz w:val="24"/>
          <w:szCs w:val="24"/>
        </w:rPr>
        <w:t>uwzględniając możliwości dziecka;</w:t>
      </w:r>
      <w:r w:rsidRPr="00A21409">
        <w:rPr>
          <w:sz w:val="24"/>
          <w:szCs w:val="24"/>
        </w:rPr>
        <w:t xml:space="preserve"> </w:t>
      </w:r>
    </w:p>
    <w:p w:rsidR="00B064AE" w:rsidRPr="00A21409" w:rsidRDefault="00B064AE" w:rsidP="00A21409">
      <w:pPr>
        <w:rPr>
          <w:sz w:val="24"/>
          <w:szCs w:val="24"/>
        </w:rPr>
      </w:pPr>
      <w:r w:rsidRPr="00A21409">
        <w:rPr>
          <w:sz w:val="24"/>
          <w:szCs w:val="24"/>
        </w:rPr>
        <w:t>Wydłużanie czasu pracy na wykonanie zadania w trakcie lekcji i podczas sprawdzianów.</w:t>
      </w:r>
    </w:p>
    <w:p w:rsidR="00B064AE" w:rsidRPr="009913AC" w:rsidRDefault="00B064AE">
      <w:pPr>
        <w:rPr>
          <w:sz w:val="24"/>
          <w:szCs w:val="24"/>
        </w:rPr>
      </w:pPr>
      <w:r w:rsidRPr="009913AC">
        <w:rPr>
          <w:sz w:val="24"/>
          <w:szCs w:val="24"/>
        </w:rPr>
        <w:t xml:space="preserve">Udzielanie krótkich konkretnych komunikatów; </w:t>
      </w:r>
    </w:p>
    <w:p w:rsidR="00B064AE" w:rsidRPr="009913AC" w:rsidRDefault="00B064AE">
      <w:pPr>
        <w:rPr>
          <w:sz w:val="24"/>
          <w:szCs w:val="24"/>
        </w:rPr>
      </w:pPr>
      <w:r w:rsidRPr="009913AC">
        <w:rPr>
          <w:sz w:val="24"/>
          <w:szCs w:val="24"/>
        </w:rPr>
        <w:t xml:space="preserve">Stosowanie podpowiedzi w formie schematów graficznych, rysunków, tabel, diagramów itp. </w:t>
      </w:r>
    </w:p>
    <w:p w:rsidR="00A21409" w:rsidRDefault="00B064AE">
      <w:pPr>
        <w:rPr>
          <w:sz w:val="24"/>
          <w:szCs w:val="24"/>
        </w:rPr>
      </w:pPr>
      <w:r w:rsidRPr="009913AC">
        <w:rPr>
          <w:sz w:val="24"/>
          <w:szCs w:val="24"/>
        </w:rPr>
        <w:t xml:space="preserve">Czuwanie nad ukończeniem zadania przez ucznia; </w:t>
      </w:r>
    </w:p>
    <w:p w:rsidR="00B064AE" w:rsidRPr="009913AC" w:rsidRDefault="00B064AE">
      <w:pPr>
        <w:rPr>
          <w:sz w:val="24"/>
          <w:szCs w:val="24"/>
        </w:rPr>
      </w:pPr>
      <w:r w:rsidRPr="009913AC">
        <w:rPr>
          <w:sz w:val="24"/>
          <w:szCs w:val="24"/>
        </w:rPr>
        <w:t xml:space="preserve">Motywowanie do pracy, dostrzeganie sukcesów ucznia; </w:t>
      </w:r>
    </w:p>
    <w:p w:rsidR="00A21409" w:rsidRDefault="00B064AE">
      <w:pPr>
        <w:rPr>
          <w:sz w:val="24"/>
          <w:szCs w:val="24"/>
        </w:rPr>
      </w:pPr>
      <w:r w:rsidRPr="009913AC">
        <w:rPr>
          <w:sz w:val="24"/>
          <w:szCs w:val="24"/>
        </w:rPr>
        <w:t xml:space="preserve">Wydłużanie czasu pracy na wykonanie zadania w trakcie lekcji i podczas sprawdzianów; </w:t>
      </w:r>
    </w:p>
    <w:p w:rsidR="00B064AE" w:rsidRPr="009913AC" w:rsidRDefault="00B064AE">
      <w:pPr>
        <w:rPr>
          <w:sz w:val="24"/>
          <w:szCs w:val="24"/>
        </w:rPr>
      </w:pPr>
      <w:r w:rsidRPr="009913AC">
        <w:rPr>
          <w:sz w:val="24"/>
          <w:szCs w:val="24"/>
        </w:rPr>
        <w:t xml:space="preserve">Uczeń ma prawo oczekiwać pomocy nauczyciela przedmiotowego i nauczyciela  wspierającego w prawidłowym odczytywaniu poleceń i pytań do zadań; </w:t>
      </w:r>
    </w:p>
    <w:p w:rsidR="00B064AE" w:rsidRPr="009913AC" w:rsidRDefault="00B064AE">
      <w:pPr>
        <w:rPr>
          <w:sz w:val="24"/>
          <w:szCs w:val="24"/>
        </w:rPr>
      </w:pPr>
      <w:r w:rsidRPr="009913AC">
        <w:rPr>
          <w:sz w:val="24"/>
          <w:szCs w:val="24"/>
        </w:rPr>
        <w:t xml:space="preserve">Nauczyciel udziela uczniowi stosownych wskazówek do zadań zgodnie ze zgłoszonym zapotrzebowaniem ucznia; </w:t>
      </w:r>
    </w:p>
    <w:p w:rsidR="00B064AE" w:rsidRDefault="00B064AE">
      <w:pPr>
        <w:rPr>
          <w:sz w:val="24"/>
          <w:szCs w:val="24"/>
        </w:rPr>
      </w:pPr>
      <w:r w:rsidRPr="009913AC">
        <w:rPr>
          <w:sz w:val="24"/>
          <w:szCs w:val="24"/>
        </w:rPr>
        <w:t xml:space="preserve">Uczeń ma prawo do indywidualizacji toku pracy, na co szczególną uwagę zwraca nauczyciel, pozwalając na wykonywanie zadań w czasie zindywidualizowanym, poza klasą, podczas konsultacji z nauczycielem lub uzupełnienie zadań w domu. </w:t>
      </w:r>
    </w:p>
    <w:p w:rsidR="002D4548" w:rsidRPr="00105919" w:rsidRDefault="002D4548" w:rsidP="002D4548">
      <w:pPr>
        <w:rPr>
          <w:b/>
          <w:sz w:val="20"/>
          <w:szCs w:val="20"/>
        </w:rPr>
      </w:pPr>
      <w:r w:rsidRPr="00105919">
        <w:rPr>
          <w:b/>
          <w:sz w:val="20"/>
          <w:szCs w:val="20"/>
        </w:rPr>
        <w:lastRenderedPageBreak/>
        <w:t>PRZEDMIOTOWE ZASADY OCENIANIA Z MATEMATYKI</w:t>
      </w:r>
      <w:r>
        <w:rPr>
          <w:b/>
          <w:sz w:val="20"/>
          <w:szCs w:val="20"/>
        </w:rPr>
        <w:t xml:space="preserve"> </w:t>
      </w:r>
    </w:p>
    <w:p w:rsidR="002D4548" w:rsidRPr="00BE063B" w:rsidRDefault="002D4548" w:rsidP="002D4548">
      <w:pPr>
        <w:spacing w:after="0" w:line="240" w:lineRule="auto"/>
        <w:jc w:val="both"/>
        <w:rPr>
          <w:rFonts w:ascii="Times New Roman" w:eastAsia="Times New Roman" w:hAnsi="Times New Roman" w:cs="Times New Roman"/>
          <w:sz w:val="20"/>
          <w:szCs w:val="20"/>
          <w:lang w:eastAsia="pl-PL"/>
        </w:rPr>
      </w:pPr>
      <w:r w:rsidRPr="00BE063B">
        <w:rPr>
          <w:rFonts w:ascii="Times New Roman" w:eastAsia="Times New Roman" w:hAnsi="Times New Roman" w:cs="Times New Roman"/>
          <w:b/>
          <w:bCs/>
          <w:sz w:val="20"/>
          <w:szCs w:val="20"/>
          <w:lang w:eastAsia="pl-PL"/>
        </w:rPr>
        <w:t>Ocenianiu podlegać będą</w:t>
      </w:r>
      <w:r w:rsidRPr="00BE063B">
        <w:rPr>
          <w:rFonts w:ascii="Times New Roman" w:eastAsia="Times New Roman" w:hAnsi="Times New Roman" w:cs="Times New Roman"/>
          <w:sz w:val="20"/>
          <w:szCs w:val="20"/>
          <w:lang w:eastAsia="pl-PL"/>
        </w:rPr>
        <w:t>:</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sz w:val="20"/>
          <w:szCs w:val="20"/>
        </w:rPr>
      </w:pPr>
      <w:r w:rsidRPr="00F564DF">
        <w:rPr>
          <w:rFonts w:ascii="Times New Roman" w:eastAsia="Calibri" w:hAnsi="Times New Roman" w:cs="Times New Roman"/>
          <w:sz w:val="20"/>
          <w:szCs w:val="20"/>
        </w:rPr>
        <w:t>odpowiedzi ustne - przy odpowiedzi ustnej obowiązuje znajomość materiału z trzech ostatnich lekcji, w przypadku lekcji powtórzeniowych</w:t>
      </w:r>
      <w:r w:rsidRPr="00F564DF">
        <w:rPr>
          <w:rFonts w:ascii="Times New Roman" w:eastAsia="Calibri" w:hAnsi="Times New Roman" w:cs="Times New Roman"/>
          <w:sz w:val="20"/>
          <w:szCs w:val="20"/>
        </w:rPr>
        <w:softHyphen/>
        <w:t xml:space="preserve"> z całego działu;</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sz w:val="20"/>
          <w:szCs w:val="20"/>
        </w:rPr>
        <w:t>wypowiedzi na lekcji;</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sz w:val="20"/>
          <w:szCs w:val="20"/>
        </w:rPr>
        <w:t>samodzielne prowadzenie elementów lekcji;</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kern w:val="1"/>
          <w:sz w:val="20"/>
          <w:szCs w:val="20"/>
          <w:lang w:eastAsia="ar-SA"/>
        </w:rPr>
        <w:t>wystąpienia (prezentacje);</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sz w:val="20"/>
          <w:szCs w:val="20"/>
        </w:rPr>
        <w:t>sprawdziany pisemne i testy - przeprowadzane po zakończeniu każdego działu, zapowiadane tydzień wcześniej,;</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sz w:val="20"/>
          <w:szCs w:val="20"/>
        </w:rPr>
        <w:t>kartkówki obejmujące materiał z maksymalnie trzech lekcji, nie muszą być zapowiadane;</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sz w:val="20"/>
          <w:szCs w:val="20"/>
        </w:rPr>
        <w:t>zeszyt przedmiotowy;</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sz w:val="20"/>
          <w:szCs w:val="20"/>
        </w:rPr>
        <w:t>zeszyt ćwiczeń;</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sz w:val="20"/>
          <w:szCs w:val="20"/>
        </w:rPr>
        <w:t>praca domowa;</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kern w:val="1"/>
          <w:sz w:val="20"/>
          <w:szCs w:val="20"/>
          <w:lang w:eastAsia="ar-SA"/>
        </w:rPr>
        <w:t>sprawdziany praktyczne;</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kern w:val="1"/>
          <w:sz w:val="20"/>
          <w:szCs w:val="20"/>
          <w:lang w:eastAsia="ar-SA"/>
        </w:rPr>
        <w:t>projekty grupowe;</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kern w:val="1"/>
          <w:sz w:val="20"/>
          <w:szCs w:val="20"/>
          <w:lang w:eastAsia="ar-SA"/>
        </w:rPr>
        <w:t>wyniki pracy w grupach;</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sz w:val="20"/>
          <w:szCs w:val="20"/>
        </w:rPr>
        <w:t>prace dodatkowe: wykresy, rysunki, schematy, referaty, prezentacje, projekty, plany, plakaty, modele i inne w skali dobry - bardzo dobry;</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kern w:val="1"/>
          <w:sz w:val="20"/>
          <w:szCs w:val="20"/>
          <w:lang w:eastAsia="ar-SA"/>
        </w:rPr>
        <w:t>aktywność poza lekcjami np. udział w konkursach, olimpiadach;</w:t>
      </w:r>
    </w:p>
    <w:p w:rsidR="002D4548" w:rsidRPr="00F564DF" w:rsidRDefault="002D4548" w:rsidP="002D4548">
      <w:pPr>
        <w:pStyle w:val="Akapitzlist"/>
        <w:numPr>
          <w:ilvl w:val="0"/>
          <w:numId w:val="5"/>
        </w:numPr>
        <w:suppressAutoHyphens/>
        <w:spacing w:before="120" w:after="120" w:line="276" w:lineRule="auto"/>
        <w:jc w:val="both"/>
        <w:rPr>
          <w:rFonts w:ascii="Times New Roman" w:eastAsia="Calibri" w:hAnsi="Times New Roman" w:cs="Times New Roman"/>
          <w:kern w:val="1"/>
          <w:sz w:val="20"/>
          <w:szCs w:val="20"/>
          <w:lang w:eastAsia="ar-SA"/>
        </w:rPr>
      </w:pPr>
      <w:r w:rsidRPr="00F564DF">
        <w:rPr>
          <w:rFonts w:ascii="Times New Roman" w:eastAsia="Calibri" w:hAnsi="Times New Roman" w:cs="Times New Roman"/>
          <w:kern w:val="1"/>
          <w:sz w:val="20"/>
          <w:szCs w:val="20"/>
          <w:lang w:eastAsia="ar-SA"/>
        </w:rPr>
        <w:t>przygotowanie do uczestnictwa w lekcji (posiadanie lub brak przyborów: linijka, ekierka, ołówek, cyrkiel, kątomierz i innych pomocy, które nauczyciel poleci przynieść itp.).</w:t>
      </w:r>
    </w:p>
    <w:p w:rsidR="002D4548" w:rsidRPr="00BE063B" w:rsidRDefault="002D4548" w:rsidP="002D4548">
      <w:pPr>
        <w:spacing w:after="200" w:line="276" w:lineRule="auto"/>
        <w:rPr>
          <w:rFonts w:ascii="Times New Roman" w:eastAsia="Calibri" w:hAnsi="Times New Roman" w:cs="Times New Roman"/>
          <w:b/>
          <w:sz w:val="20"/>
          <w:szCs w:val="20"/>
        </w:rPr>
      </w:pPr>
      <w:r w:rsidRPr="00BE063B">
        <w:rPr>
          <w:rFonts w:ascii="Times New Roman" w:eastAsia="Calibri" w:hAnsi="Times New Roman" w:cs="Times New Roman"/>
          <w:b/>
          <w:sz w:val="20"/>
          <w:szCs w:val="20"/>
        </w:rPr>
        <w:t>Wartość procentowa ocen wystawianych za sprawdziany i kartkówki:</w:t>
      </w:r>
    </w:p>
    <w:p w:rsidR="002D4548" w:rsidRPr="00BE063B" w:rsidRDefault="002D4548" w:rsidP="002D4548">
      <w:pPr>
        <w:numPr>
          <w:ilvl w:val="0"/>
          <w:numId w:val="6"/>
        </w:numPr>
        <w:tabs>
          <w:tab w:val="left" w:pos="0"/>
          <w:tab w:val="left" w:pos="426"/>
        </w:tabs>
        <w:suppressAutoHyphens/>
        <w:spacing w:before="120" w:after="120" w:line="240" w:lineRule="auto"/>
        <w:jc w:val="both"/>
        <w:rPr>
          <w:rFonts w:ascii="Times New Roman" w:eastAsia="Calibri" w:hAnsi="Times New Roman" w:cs="Times New Roman"/>
          <w:kern w:val="1"/>
          <w:sz w:val="20"/>
          <w:szCs w:val="20"/>
          <w:lang w:eastAsia="ar-SA"/>
        </w:rPr>
      </w:pPr>
      <w:r w:rsidRPr="00BE063B">
        <w:rPr>
          <w:rFonts w:ascii="Times New Roman" w:eastAsia="Calibri" w:hAnsi="Times New Roman" w:cs="Times New Roman"/>
          <w:kern w:val="1"/>
          <w:sz w:val="20"/>
          <w:szCs w:val="20"/>
          <w:lang w:eastAsia="ar-SA"/>
        </w:rPr>
        <w:tab/>
        <w:t>poniżej 30% możliwych do uzyskania punktów - niedostateczny;</w:t>
      </w:r>
    </w:p>
    <w:p w:rsidR="002D4548" w:rsidRPr="00BE063B" w:rsidRDefault="002D4548" w:rsidP="002D4548">
      <w:pPr>
        <w:numPr>
          <w:ilvl w:val="0"/>
          <w:numId w:val="6"/>
        </w:numPr>
        <w:tabs>
          <w:tab w:val="left" w:pos="0"/>
          <w:tab w:val="left" w:pos="426"/>
        </w:tabs>
        <w:suppressAutoHyphens/>
        <w:spacing w:before="120" w:after="120" w:line="240" w:lineRule="auto"/>
        <w:jc w:val="both"/>
        <w:rPr>
          <w:rFonts w:ascii="Times New Roman" w:eastAsia="Calibri" w:hAnsi="Times New Roman" w:cs="Times New Roman"/>
          <w:kern w:val="1"/>
          <w:sz w:val="20"/>
          <w:szCs w:val="20"/>
          <w:lang w:eastAsia="ar-SA"/>
        </w:rPr>
      </w:pPr>
      <w:r w:rsidRPr="00BE063B">
        <w:rPr>
          <w:rFonts w:ascii="Times New Roman" w:eastAsia="Calibri" w:hAnsi="Times New Roman" w:cs="Times New Roman"/>
          <w:kern w:val="1"/>
          <w:sz w:val="20"/>
          <w:szCs w:val="20"/>
          <w:lang w:eastAsia="ar-SA"/>
        </w:rPr>
        <w:tab/>
        <w:t>30% - 49% - dopuszczający;</w:t>
      </w:r>
    </w:p>
    <w:p w:rsidR="002D4548" w:rsidRPr="00BE063B" w:rsidRDefault="002D4548" w:rsidP="002D4548">
      <w:pPr>
        <w:numPr>
          <w:ilvl w:val="0"/>
          <w:numId w:val="6"/>
        </w:numPr>
        <w:tabs>
          <w:tab w:val="left" w:pos="0"/>
          <w:tab w:val="left" w:pos="426"/>
        </w:tabs>
        <w:suppressAutoHyphens/>
        <w:spacing w:before="120" w:after="120" w:line="240" w:lineRule="auto"/>
        <w:jc w:val="both"/>
        <w:rPr>
          <w:rFonts w:ascii="Times New Roman" w:eastAsia="Calibri" w:hAnsi="Times New Roman" w:cs="Times New Roman"/>
          <w:kern w:val="1"/>
          <w:sz w:val="20"/>
          <w:szCs w:val="20"/>
          <w:lang w:eastAsia="ar-SA"/>
        </w:rPr>
      </w:pPr>
      <w:r w:rsidRPr="00BE063B">
        <w:rPr>
          <w:rFonts w:ascii="Times New Roman" w:eastAsia="Calibri" w:hAnsi="Times New Roman" w:cs="Times New Roman"/>
          <w:kern w:val="1"/>
          <w:sz w:val="20"/>
          <w:szCs w:val="20"/>
          <w:lang w:eastAsia="ar-SA"/>
        </w:rPr>
        <w:tab/>
        <w:t>50% - 74% - dostateczny;</w:t>
      </w:r>
    </w:p>
    <w:p w:rsidR="002D4548" w:rsidRPr="00BE063B" w:rsidRDefault="002D4548" w:rsidP="002D4548">
      <w:pPr>
        <w:numPr>
          <w:ilvl w:val="0"/>
          <w:numId w:val="6"/>
        </w:numPr>
        <w:tabs>
          <w:tab w:val="left" w:pos="0"/>
          <w:tab w:val="left" w:pos="426"/>
        </w:tabs>
        <w:suppressAutoHyphens/>
        <w:spacing w:before="120" w:after="120" w:line="240" w:lineRule="auto"/>
        <w:jc w:val="both"/>
        <w:rPr>
          <w:rFonts w:ascii="Times New Roman" w:eastAsia="Calibri" w:hAnsi="Times New Roman" w:cs="Times New Roman"/>
          <w:kern w:val="1"/>
          <w:sz w:val="20"/>
          <w:szCs w:val="20"/>
          <w:lang w:eastAsia="ar-SA"/>
        </w:rPr>
      </w:pPr>
      <w:r w:rsidRPr="00BE063B">
        <w:rPr>
          <w:rFonts w:ascii="Times New Roman" w:eastAsia="Calibri" w:hAnsi="Times New Roman" w:cs="Times New Roman"/>
          <w:kern w:val="1"/>
          <w:sz w:val="20"/>
          <w:szCs w:val="20"/>
          <w:lang w:eastAsia="ar-SA"/>
        </w:rPr>
        <w:tab/>
        <w:t>75% - 89% - dobry;</w:t>
      </w:r>
    </w:p>
    <w:p w:rsidR="002D4548" w:rsidRPr="00BE063B" w:rsidRDefault="002D4548" w:rsidP="002D4548">
      <w:pPr>
        <w:numPr>
          <w:ilvl w:val="0"/>
          <w:numId w:val="6"/>
        </w:numPr>
        <w:tabs>
          <w:tab w:val="left" w:pos="0"/>
          <w:tab w:val="left" w:pos="426"/>
        </w:tabs>
        <w:suppressAutoHyphens/>
        <w:spacing w:before="120" w:after="120" w:line="240" w:lineRule="auto"/>
        <w:jc w:val="both"/>
        <w:rPr>
          <w:rFonts w:ascii="Times New Roman" w:eastAsia="Calibri" w:hAnsi="Times New Roman" w:cs="Times New Roman"/>
          <w:kern w:val="1"/>
          <w:sz w:val="20"/>
          <w:szCs w:val="20"/>
          <w:lang w:eastAsia="ar-SA"/>
        </w:rPr>
      </w:pPr>
      <w:r w:rsidRPr="00BE063B">
        <w:rPr>
          <w:rFonts w:ascii="Times New Roman" w:eastAsia="Calibri" w:hAnsi="Times New Roman" w:cs="Times New Roman"/>
          <w:kern w:val="1"/>
          <w:sz w:val="20"/>
          <w:szCs w:val="20"/>
          <w:lang w:eastAsia="ar-SA"/>
        </w:rPr>
        <w:t>90% - 99% - bardzo dobry;</w:t>
      </w:r>
    </w:p>
    <w:p w:rsidR="002D4548" w:rsidRPr="00BE063B" w:rsidRDefault="002D4548" w:rsidP="002D4548">
      <w:pPr>
        <w:numPr>
          <w:ilvl w:val="0"/>
          <w:numId w:val="6"/>
        </w:numPr>
        <w:tabs>
          <w:tab w:val="left" w:pos="0"/>
          <w:tab w:val="left" w:pos="426"/>
        </w:tabs>
        <w:suppressAutoHyphens/>
        <w:spacing w:before="120" w:after="120" w:line="240" w:lineRule="auto"/>
        <w:jc w:val="both"/>
        <w:rPr>
          <w:rFonts w:ascii="Times New Roman" w:eastAsia="Times New Roman" w:hAnsi="Times New Roman" w:cs="Times New Roman"/>
          <w:color w:val="FF0000"/>
          <w:sz w:val="20"/>
          <w:szCs w:val="20"/>
          <w:lang w:eastAsia="pl-PL"/>
        </w:rPr>
      </w:pPr>
      <w:r w:rsidRPr="00BE063B">
        <w:rPr>
          <w:rFonts w:ascii="Times New Roman" w:eastAsia="Times New Roman" w:hAnsi="Times New Roman" w:cs="Times New Roman"/>
          <w:sz w:val="20"/>
          <w:szCs w:val="20"/>
          <w:lang w:eastAsia="pl-PL"/>
        </w:rPr>
        <w:tab/>
        <w:t>100%  celujący</w:t>
      </w:r>
    </w:p>
    <w:p w:rsidR="002D4548" w:rsidRPr="002D4548" w:rsidRDefault="002D4548" w:rsidP="002D4548">
      <w:pPr>
        <w:rPr>
          <w:rFonts w:ascii="Times New Roman" w:hAnsi="Times New Roman"/>
          <w:b/>
          <w:sz w:val="20"/>
          <w:szCs w:val="20"/>
        </w:rPr>
      </w:pPr>
    </w:p>
    <w:p w:rsidR="002D4548" w:rsidRPr="00105919" w:rsidRDefault="002D4548" w:rsidP="002D4548">
      <w:pPr>
        <w:rPr>
          <w:rFonts w:ascii="Times New Roman" w:hAnsi="Times New Roman"/>
          <w:b/>
          <w:sz w:val="20"/>
          <w:szCs w:val="20"/>
        </w:rPr>
      </w:pPr>
      <w:r w:rsidRPr="00105919">
        <w:rPr>
          <w:rFonts w:ascii="Times New Roman" w:hAnsi="Times New Roman"/>
          <w:b/>
          <w:sz w:val="20"/>
          <w:szCs w:val="20"/>
        </w:rPr>
        <w:t>Informacje dodatkowe:</w:t>
      </w:r>
    </w:p>
    <w:p w:rsidR="002D4548" w:rsidRPr="00F564DF" w:rsidRDefault="002D4548" w:rsidP="002D4548">
      <w:pPr>
        <w:pStyle w:val="Akapitzlist"/>
        <w:numPr>
          <w:ilvl w:val="0"/>
          <w:numId w:val="7"/>
        </w:numPr>
        <w:spacing w:after="200" w:line="276" w:lineRule="auto"/>
        <w:contextualSpacing w:val="0"/>
        <w:rPr>
          <w:rFonts w:ascii="Times New Roman" w:hAnsi="Times New Roman"/>
          <w:sz w:val="20"/>
          <w:szCs w:val="20"/>
        </w:rPr>
      </w:pPr>
      <w:r w:rsidRPr="00F564DF">
        <w:rPr>
          <w:rFonts w:ascii="Times New Roman" w:hAnsi="Times New Roman"/>
          <w:sz w:val="20"/>
          <w:szCs w:val="20"/>
        </w:rPr>
        <w:t xml:space="preserve">Nieprzygotowania do lekcji: trzy razy w semestrze – oznaczone w dzienniku  „ </w:t>
      </w:r>
      <w:proofErr w:type="spellStart"/>
      <w:r w:rsidRPr="00F564DF">
        <w:rPr>
          <w:rFonts w:ascii="Times New Roman" w:hAnsi="Times New Roman"/>
          <w:sz w:val="20"/>
          <w:szCs w:val="20"/>
        </w:rPr>
        <w:t>np</w:t>
      </w:r>
      <w:proofErr w:type="spellEnd"/>
      <w:r w:rsidRPr="00F564DF">
        <w:rPr>
          <w:rFonts w:ascii="Times New Roman" w:hAnsi="Times New Roman"/>
          <w:sz w:val="20"/>
          <w:szCs w:val="20"/>
        </w:rPr>
        <w:t>” , każde następne to ocena niedostateczna; uczeń zgłasza nieprzygotowanie na początku zajęć.</w:t>
      </w:r>
    </w:p>
    <w:p w:rsidR="002D4548" w:rsidRPr="00F564DF" w:rsidRDefault="002D4548" w:rsidP="002D4548">
      <w:pPr>
        <w:pStyle w:val="Akapitzlist"/>
        <w:numPr>
          <w:ilvl w:val="0"/>
          <w:numId w:val="7"/>
        </w:numPr>
        <w:spacing w:after="200" w:line="276" w:lineRule="auto"/>
        <w:contextualSpacing w:val="0"/>
        <w:rPr>
          <w:rFonts w:ascii="Times New Roman" w:hAnsi="Times New Roman"/>
          <w:sz w:val="20"/>
          <w:szCs w:val="20"/>
        </w:rPr>
      </w:pPr>
      <w:r w:rsidRPr="00F564DF">
        <w:rPr>
          <w:rFonts w:ascii="Times New Roman" w:hAnsi="Times New Roman"/>
          <w:sz w:val="20"/>
          <w:szCs w:val="20"/>
        </w:rPr>
        <w:t xml:space="preserve">Uczeń może otrzymać: </w:t>
      </w:r>
      <w:r w:rsidRPr="00F564DF">
        <w:rPr>
          <w:rFonts w:ascii="Times New Roman" w:hAnsi="Times New Roman"/>
          <w:b/>
          <w:sz w:val="20"/>
          <w:szCs w:val="20"/>
        </w:rPr>
        <w:t>plus (+)</w:t>
      </w:r>
      <w:r w:rsidRPr="00F564DF">
        <w:rPr>
          <w:rFonts w:ascii="Times New Roman" w:hAnsi="Times New Roman"/>
          <w:sz w:val="20"/>
          <w:szCs w:val="20"/>
        </w:rPr>
        <w:t xml:space="preserve"> za aktywność na lekcji, za zadanie domowe, za cząstkowe odpowiedzi, inne prace wymagające mniejszego wysiłku ucznia oraz </w:t>
      </w:r>
      <w:r w:rsidRPr="00F564DF">
        <w:rPr>
          <w:rFonts w:ascii="Times New Roman" w:hAnsi="Times New Roman"/>
          <w:b/>
          <w:sz w:val="20"/>
          <w:szCs w:val="20"/>
        </w:rPr>
        <w:t xml:space="preserve">minus (-) </w:t>
      </w:r>
      <w:r w:rsidRPr="00F564DF">
        <w:rPr>
          <w:rFonts w:ascii="Times New Roman" w:hAnsi="Times New Roman"/>
          <w:sz w:val="20"/>
          <w:szCs w:val="20"/>
        </w:rPr>
        <w:t xml:space="preserve">za nieprzygotowanie do lekcji, za brak zadania domowego, za niepoprawną odpowiedź lub jej brak, za niewykonanie polecenia na lekcji. Do otrzymania oceny </w:t>
      </w:r>
      <w:r w:rsidRPr="00F564DF">
        <w:rPr>
          <w:rFonts w:ascii="Times New Roman" w:hAnsi="Times New Roman"/>
          <w:b/>
          <w:sz w:val="20"/>
          <w:szCs w:val="20"/>
        </w:rPr>
        <w:t>bardzo dobrej</w:t>
      </w:r>
      <w:r w:rsidRPr="00F564DF">
        <w:rPr>
          <w:rFonts w:ascii="Times New Roman" w:hAnsi="Times New Roman"/>
          <w:sz w:val="20"/>
          <w:szCs w:val="20"/>
        </w:rPr>
        <w:t xml:space="preserve"> wymagane są </w:t>
      </w:r>
      <w:r w:rsidRPr="00F564DF">
        <w:rPr>
          <w:rFonts w:ascii="Times New Roman" w:hAnsi="Times New Roman"/>
          <w:b/>
          <w:sz w:val="20"/>
          <w:szCs w:val="20"/>
        </w:rPr>
        <w:t>trzy plusy</w:t>
      </w:r>
      <w:r w:rsidRPr="00F564DF">
        <w:rPr>
          <w:rFonts w:ascii="Times New Roman" w:hAnsi="Times New Roman"/>
          <w:sz w:val="20"/>
          <w:szCs w:val="20"/>
        </w:rPr>
        <w:t xml:space="preserve">, jeśli uczeń uzyska </w:t>
      </w:r>
      <w:r w:rsidRPr="00F564DF">
        <w:rPr>
          <w:rFonts w:ascii="Times New Roman" w:hAnsi="Times New Roman"/>
          <w:b/>
          <w:sz w:val="20"/>
          <w:szCs w:val="20"/>
        </w:rPr>
        <w:t>trzy minusy</w:t>
      </w:r>
      <w:r w:rsidRPr="00F564DF">
        <w:rPr>
          <w:rFonts w:ascii="Times New Roman" w:hAnsi="Times New Roman"/>
          <w:sz w:val="20"/>
          <w:szCs w:val="20"/>
        </w:rPr>
        <w:t xml:space="preserve"> otrzymuje </w:t>
      </w:r>
      <w:r w:rsidRPr="00F564DF">
        <w:rPr>
          <w:rFonts w:ascii="Times New Roman" w:hAnsi="Times New Roman"/>
          <w:b/>
          <w:sz w:val="20"/>
          <w:szCs w:val="20"/>
        </w:rPr>
        <w:t>ocenę niedostateczną</w:t>
      </w:r>
      <w:r w:rsidRPr="00F564DF">
        <w:rPr>
          <w:rFonts w:ascii="Times New Roman" w:hAnsi="Times New Roman"/>
          <w:sz w:val="20"/>
          <w:szCs w:val="20"/>
        </w:rPr>
        <w:t>.</w:t>
      </w:r>
    </w:p>
    <w:p w:rsidR="002D4548" w:rsidRPr="00F564DF" w:rsidRDefault="002D4548" w:rsidP="002D4548">
      <w:pPr>
        <w:pStyle w:val="Akapitzlist"/>
        <w:numPr>
          <w:ilvl w:val="0"/>
          <w:numId w:val="7"/>
        </w:numPr>
        <w:tabs>
          <w:tab w:val="left" w:pos="0"/>
        </w:tabs>
        <w:suppressAutoHyphens/>
        <w:spacing w:before="120" w:after="120" w:line="240" w:lineRule="auto"/>
        <w:contextualSpacing w:val="0"/>
        <w:jc w:val="both"/>
        <w:rPr>
          <w:rFonts w:ascii="Times New Roman" w:hAnsi="Times New Roman"/>
          <w:sz w:val="20"/>
          <w:szCs w:val="20"/>
        </w:rPr>
      </w:pPr>
      <w:r w:rsidRPr="00F564DF">
        <w:rPr>
          <w:rFonts w:ascii="Times New Roman" w:hAnsi="Times New Roman"/>
          <w:sz w:val="20"/>
          <w:szCs w:val="20"/>
        </w:rPr>
        <w:t xml:space="preserve">Odmowa odpowiedzi ustnej przez ucznia jest równoznaczna z wystawieniem mu oceny niedostatecznej. </w:t>
      </w:r>
    </w:p>
    <w:p w:rsidR="002D4548" w:rsidRPr="00F564DF" w:rsidRDefault="002D4548" w:rsidP="002D4548">
      <w:pPr>
        <w:pStyle w:val="Akapitzlist"/>
        <w:numPr>
          <w:ilvl w:val="0"/>
          <w:numId w:val="7"/>
        </w:numPr>
        <w:spacing w:after="200" w:line="276" w:lineRule="auto"/>
        <w:contextualSpacing w:val="0"/>
        <w:rPr>
          <w:rFonts w:ascii="Times New Roman" w:hAnsi="Times New Roman"/>
          <w:sz w:val="20"/>
          <w:szCs w:val="20"/>
        </w:rPr>
      </w:pPr>
      <w:r w:rsidRPr="00F564DF">
        <w:rPr>
          <w:rFonts w:ascii="Times New Roman" w:hAnsi="Times New Roman"/>
          <w:sz w:val="20"/>
          <w:szCs w:val="20"/>
        </w:rPr>
        <w:t>Każdy sprawdzian jest zapowiedziany z tygodniowym wyprzedzeniem i poprzedzony lekcją powtórzeniową.</w:t>
      </w:r>
    </w:p>
    <w:p w:rsidR="002D4548" w:rsidRPr="00F564DF" w:rsidRDefault="002D4548" w:rsidP="002D4548">
      <w:pPr>
        <w:pStyle w:val="Akapitzlist"/>
        <w:numPr>
          <w:ilvl w:val="0"/>
          <w:numId w:val="7"/>
        </w:numPr>
        <w:spacing w:after="200" w:line="276" w:lineRule="auto"/>
        <w:rPr>
          <w:rFonts w:ascii="Times New Roman" w:hAnsi="Times New Roman"/>
          <w:sz w:val="20"/>
          <w:szCs w:val="20"/>
        </w:rPr>
      </w:pPr>
      <w:r w:rsidRPr="00F564DF">
        <w:rPr>
          <w:rFonts w:ascii="Times New Roman" w:hAnsi="Times New Roman"/>
          <w:sz w:val="20"/>
          <w:szCs w:val="20"/>
        </w:rPr>
        <w:t xml:space="preserve">W ciągu roku szkolnego mogą odbyć się sprawdziany po każdym zrealizowanym dziale. </w:t>
      </w:r>
    </w:p>
    <w:p w:rsidR="002D4548" w:rsidRPr="00F564DF" w:rsidRDefault="002D4548" w:rsidP="002D4548">
      <w:pPr>
        <w:pStyle w:val="Akapitzlist"/>
        <w:numPr>
          <w:ilvl w:val="0"/>
          <w:numId w:val="7"/>
        </w:numPr>
        <w:spacing w:after="200" w:line="276" w:lineRule="auto"/>
        <w:rPr>
          <w:rFonts w:ascii="Times New Roman" w:hAnsi="Times New Roman"/>
          <w:sz w:val="20"/>
          <w:szCs w:val="20"/>
        </w:rPr>
      </w:pPr>
      <w:r w:rsidRPr="00F564DF">
        <w:rPr>
          <w:rFonts w:ascii="Times New Roman" w:hAnsi="Times New Roman"/>
          <w:sz w:val="20"/>
          <w:szCs w:val="20"/>
        </w:rPr>
        <w:t>Napisane sprawdziany i kartkówki, ocenione przez nauczyciela, uczeń otrzymuje na lekcji. Przegląda oceniony sprawdzian i dokonuje poprawy źle wykonanych zadań w zeszycie przedmiotowym. Rodzic ma prawo do wglądu prac sprawdzających uczniów podczas zebrań rodziców i konsultacji z nauczycielem w wyznaczonym terminie podanym na stronie szkoły.</w:t>
      </w:r>
    </w:p>
    <w:p w:rsidR="002D4548" w:rsidRPr="00F564DF" w:rsidRDefault="002D4548" w:rsidP="002D4548">
      <w:pPr>
        <w:pStyle w:val="Akapitzlist"/>
        <w:spacing w:after="200" w:line="276" w:lineRule="auto"/>
        <w:ind w:left="1440"/>
        <w:contextualSpacing w:val="0"/>
        <w:rPr>
          <w:rFonts w:ascii="Times New Roman" w:hAnsi="Times New Roman"/>
          <w:sz w:val="20"/>
          <w:szCs w:val="20"/>
        </w:rPr>
      </w:pPr>
    </w:p>
    <w:p w:rsidR="002D4548" w:rsidRPr="00F564DF" w:rsidRDefault="002D4548" w:rsidP="002D4548">
      <w:pPr>
        <w:pStyle w:val="Akapitzlist"/>
        <w:numPr>
          <w:ilvl w:val="0"/>
          <w:numId w:val="7"/>
        </w:numPr>
        <w:spacing w:after="200" w:line="276" w:lineRule="auto"/>
        <w:contextualSpacing w:val="0"/>
        <w:rPr>
          <w:rFonts w:ascii="Times New Roman" w:hAnsi="Times New Roman"/>
          <w:sz w:val="20"/>
          <w:szCs w:val="20"/>
        </w:rPr>
      </w:pPr>
      <w:r w:rsidRPr="00F564DF">
        <w:rPr>
          <w:rFonts w:ascii="Times New Roman" w:hAnsi="Times New Roman"/>
          <w:sz w:val="20"/>
          <w:szCs w:val="20"/>
        </w:rPr>
        <w:t xml:space="preserve">Uczeń może poprawić wyłącznie ocenę niedostateczną i dopuszczającą ze sprawdzianu w terminie </w:t>
      </w:r>
      <w:r w:rsidRPr="00F564DF">
        <w:rPr>
          <w:rFonts w:ascii="Times New Roman" w:hAnsi="Times New Roman"/>
          <w:b/>
          <w:sz w:val="20"/>
          <w:szCs w:val="20"/>
        </w:rPr>
        <w:t>do dwóch tygodni</w:t>
      </w:r>
      <w:r w:rsidRPr="00F564DF">
        <w:rPr>
          <w:rFonts w:ascii="Times New Roman" w:hAnsi="Times New Roman"/>
          <w:sz w:val="20"/>
          <w:szCs w:val="20"/>
        </w:rPr>
        <w:t xml:space="preserve"> od jej otrzymania. </w:t>
      </w:r>
      <w:r w:rsidRPr="00F564DF">
        <w:rPr>
          <w:rFonts w:ascii="Times New Roman" w:hAnsi="Times New Roman"/>
          <w:b/>
          <w:sz w:val="20"/>
          <w:szCs w:val="20"/>
        </w:rPr>
        <w:t>Kartkówek się nie poprawia.</w:t>
      </w:r>
    </w:p>
    <w:p w:rsidR="002D4548" w:rsidRPr="00F564DF" w:rsidRDefault="002D4548" w:rsidP="002D4548">
      <w:pPr>
        <w:pStyle w:val="Akapitzlist"/>
        <w:numPr>
          <w:ilvl w:val="0"/>
          <w:numId w:val="7"/>
        </w:numPr>
        <w:spacing w:after="200" w:line="276" w:lineRule="auto"/>
        <w:contextualSpacing w:val="0"/>
        <w:rPr>
          <w:rFonts w:ascii="Times New Roman" w:hAnsi="Times New Roman"/>
          <w:sz w:val="20"/>
          <w:szCs w:val="20"/>
        </w:rPr>
      </w:pPr>
      <w:r w:rsidRPr="00F564DF">
        <w:rPr>
          <w:rFonts w:ascii="Times New Roman" w:hAnsi="Times New Roman"/>
          <w:sz w:val="20"/>
          <w:szCs w:val="20"/>
        </w:rPr>
        <w:lastRenderedPageBreak/>
        <w:t xml:space="preserve">Uczeń, który </w:t>
      </w:r>
      <w:r w:rsidRPr="00F564DF">
        <w:rPr>
          <w:rFonts w:ascii="Times New Roman" w:hAnsi="Times New Roman"/>
          <w:b/>
          <w:sz w:val="20"/>
          <w:szCs w:val="20"/>
        </w:rPr>
        <w:t>nie uczestniczył w sprawdzianie</w:t>
      </w:r>
      <w:r w:rsidRPr="00F564DF">
        <w:rPr>
          <w:rFonts w:ascii="Times New Roman" w:hAnsi="Times New Roman"/>
          <w:sz w:val="20"/>
          <w:szCs w:val="20"/>
        </w:rPr>
        <w:t xml:space="preserve"> w wyznaczonym  terminie, jest zobowiązany napisać go </w:t>
      </w:r>
      <w:r w:rsidRPr="00F564DF">
        <w:rPr>
          <w:rFonts w:ascii="Times New Roman" w:hAnsi="Times New Roman"/>
          <w:b/>
          <w:sz w:val="20"/>
          <w:szCs w:val="20"/>
        </w:rPr>
        <w:t>w ciągu dwóch tygodni</w:t>
      </w:r>
      <w:r w:rsidRPr="00F564DF">
        <w:rPr>
          <w:rFonts w:ascii="Times New Roman" w:hAnsi="Times New Roman"/>
          <w:sz w:val="20"/>
          <w:szCs w:val="20"/>
        </w:rPr>
        <w:t xml:space="preserve"> od dnia powrotu do szkoły </w:t>
      </w:r>
      <w:r w:rsidRPr="00F564DF">
        <w:rPr>
          <w:rFonts w:ascii="Times New Roman" w:hAnsi="Times New Roman"/>
          <w:b/>
          <w:sz w:val="20"/>
          <w:szCs w:val="20"/>
        </w:rPr>
        <w:t>/na dodatkowych zajęciach</w:t>
      </w:r>
      <w:r w:rsidRPr="00F564DF">
        <w:rPr>
          <w:rFonts w:ascii="Times New Roman" w:hAnsi="Times New Roman"/>
          <w:sz w:val="20"/>
          <w:szCs w:val="20"/>
        </w:rPr>
        <w:t xml:space="preserve">/. </w:t>
      </w:r>
      <w:r w:rsidRPr="00F564DF">
        <w:rPr>
          <w:rFonts w:ascii="Times New Roman" w:hAnsi="Times New Roman"/>
          <w:color w:val="000000" w:themeColor="text1"/>
          <w:sz w:val="20"/>
          <w:szCs w:val="20"/>
        </w:rPr>
        <w:t xml:space="preserve">Zaliczenie polega na pisaniu sprawdzianu o tym samym stopniu trudności. </w:t>
      </w:r>
    </w:p>
    <w:p w:rsidR="002D4548" w:rsidRPr="00F564DF" w:rsidRDefault="002D4548" w:rsidP="002D4548">
      <w:pPr>
        <w:pStyle w:val="Akapitzlist"/>
        <w:numPr>
          <w:ilvl w:val="0"/>
          <w:numId w:val="7"/>
        </w:numPr>
        <w:spacing w:after="200" w:line="276" w:lineRule="auto"/>
        <w:contextualSpacing w:val="0"/>
        <w:rPr>
          <w:rFonts w:ascii="Times New Roman" w:hAnsi="Times New Roman"/>
          <w:sz w:val="20"/>
          <w:szCs w:val="20"/>
        </w:rPr>
      </w:pPr>
      <w:r w:rsidRPr="00F564DF">
        <w:rPr>
          <w:rFonts w:ascii="Times New Roman" w:hAnsi="Times New Roman"/>
          <w:b/>
          <w:color w:val="000000" w:themeColor="text1"/>
          <w:sz w:val="20"/>
          <w:szCs w:val="20"/>
        </w:rPr>
        <w:t>Kartkówkę</w:t>
      </w:r>
      <w:r w:rsidRPr="00F564DF">
        <w:rPr>
          <w:rFonts w:ascii="Times New Roman" w:hAnsi="Times New Roman"/>
          <w:color w:val="000000" w:themeColor="text1"/>
          <w:sz w:val="20"/>
          <w:szCs w:val="20"/>
        </w:rPr>
        <w:t xml:space="preserve"> uczeń jest zobowiązany zaliczyć nie później niż </w:t>
      </w:r>
      <w:r w:rsidRPr="00F564DF">
        <w:rPr>
          <w:rFonts w:ascii="Times New Roman" w:hAnsi="Times New Roman"/>
          <w:b/>
          <w:color w:val="000000" w:themeColor="text1"/>
          <w:sz w:val="20"/>
          <w:szCs w:val="20"/>
        </w:rPr>
        <w:t>do tygodnia</w:t>
      </w:r>
      <w:r w:rsidRPr="00F564DF">
        <w:rPr>
          <w:rFonts w:ascii="Times New Roman" w:hAnsi="Times New Roman"/>
          <w:color w:val="000000" w:themeColor="text1"/>
          <w:sz w:val="20"/>
          <w:szCs w:val="20"/>
        </w:rPr>
        <w:t xml:space="preserve"> od powrotu do szkoły. </w:t>
      </w:r>
    </w:p>
    <w:p w:rsidR="002D4548" w:rsidRPr="003D2E43" w:rsidRDefault="002D4548" w:rsidP="003D2E43">
      <w:pPr>
        <w:pStyle w:val="Akapitzlist"/>
        <w:numPr>
          <w:ilvl w:val="0"/>
          <w:numId w:val="7"/>
        </w:numPr>
        <w:spacing w:after="200" w:line="276" w:lineRule="auto"/>
        <w:rPr>
          <w:rFonts w:ascii="Times New Roman" w:hAnsi="Times New Roman"/>
          <w:sz w:val="20"/>
          <w:szCs w:val="20"/>
        </w:rPr>
      </w:pPr>
      <w:bookmarkStart w:id="0" w:name="_GoBack"/>
      <w:bookmarkEnd w:id="0"/>
      <w:r w:rsidRPr="003D2E43">
        <w:rPr>
          <w:rFonts w:ascii="Times New Roman" w:hAnsi="Times New Roman"/>
          <w:color w:val="000000" w:themeColor="text1"/>
          <w:sz w:val="20"/>
          <w:szCs w:val="20"/>
        </w:rPr>
        <w:t xml:space="preserve">W przypadku zaniechania obowiązkowego napisania zaległego sprawdzianu lub kartkówki uczeń otrzymuje </w:t>
      </w:r>
      <w:r w:rsidRPr="003D2E43">
        <w:rPr>
          <w:rFonts w:ascii="Times New Roman" w:hAnsi="Times New Roman"/>
          <w:b/>
          <w:color w:val="000000" w:themeColor="text1"/>
          <w:sz w:val="20"/>
          <w:szCs w:val="20"/>
        </w:rPr>
        <w:t>ocenę niedostateczną bez możliwości poprawy</w:t>
      </w:r>
      <w:r w:rsidRPr="003D2E43">
        <w:rPr>
          <w:rFonts w:ascii="Times New Roman" w:hAnsi="Times New Roman"/>
          <w:color w:val="000000" w:themeColor="text1"/>
          <w:sz w:val="20"/>
          <w:szCs w:val="20"/>
        </w:rPr>
        <w:t xml:space="preserve">. </w:t>
      </w:r>
    </w:p>
    <w:p w:rsidR="002D4548" w:rsidRPr="00F564DF" w:rsidRDefault="002D4548" w:rsidP="002D4548">
      <w:pPr>
        <w:pStyle w:val="Akapitzlist"/>
        <w:numPr>
          <w:ilvl w:val="0"/>
          <w:numId w:val="7"/>
        </w:numPr>
        <w:spacing w:after="200" w:line="276" w:lineRule="auto"/>
        <w:contextualSpacing w:val="0"/>
        <w:rPr>
          <w:rFonts w:ascii="Times New Roman" w:hAnsi="Times New Roman"/>
          <w:sz w:val="20"/>
          <w:szCs w:val="20"/>
        </w:rPr>
      </w:pPr>
      <w:r w:rsidRPr="00F564DF">
        <w:rPr>
          <w:rFonts w:ascii="Times New Roman" w:hAnsi="Times New Roman"/>
          <w:sz w:val="20"/>
          <w:szCs w:val="20"/>
        </w:rPr>
        <w:t>Ucieczka ze sprawdzianu i kartkówki przez ucznia traktowana jest jako odmowa odpowiedzi w formie pisemnej i równoznaczna z wystawieniem mu oceny niedostatecznej.</w:t>
      </w:r>
    </w:p>
    <w:p w:rsidR="002D4548" w:rsidRPr="00F564DF" w:rsidRDefault="002D4548" w:rsidP="002D4548">
      <w:pPr>
        <w:pStyle w:val="Akapitzlist"/>
        <w:numPr>
          <w:ilvl w:val="0"/>
          <w:numId w:val="7"/>
        </w:numPr>
        <w:spacing w:after="200" w:line="276" w:lineRule="auto"/>
        <w:contextualSpacing w:val="0"/>
        <w:rPr>
          <w:rFonts w:ascii="Times New Roman" w:hAnsi="Times New Roman"/>
          <w:color w:val="000000" w:themeColor="text1"/>
          <w:sz w:val="20"/>
          <w:szCs w:val="20"/>
        </w:rPr>
      </w:pPr>
      <w:r w:rsidRPr="00F564DF">
        <w:rPr>
          <w:rFonts w:ascii="Times New Roman" w:hAnsi="Times New Roman"/>
          <w:color w:val="000000" w:themeColor="text1"/>
          <w:kern w:val="1"/>
          <w:sz w:val="20"/>
          <w:szCs w:val="20"/>
          <w:lang w:eastAsia="ar-SA"/>
        </w:rPr>
        <w:t>Nie ma możliwości wykonania kopii sprawdzianu.</w:t>
      </w:r>
    </w:p>
    <w:p w:rsidR="002D4548" w:rsidRPr="00F564DF" w:rsidRDefault="002D4548" w:rsidP="002D4548">
      <w:pPr>
        <w:pStyle w:val="Akapitzlist"/>
        <w:numPr>
          <w:ilvl w:val="0"/>
          <w:numId w:val="7"/>
        </w:numPr>
        <w:spacing w:after="200" w:line="276" w:lineRule="auto"/>
        <w:contextualSpacing w:val="0"/>
        <w:rPr>
          <w:rFonts w:ascii="Times New Roman" w:hAnsi="Times New Roman"/>
          <w:sz w:val="20"/>
          <w:szCs w:val="20"/>
        </w:rPr>
      </w:pPr>
      <w:r w:rsidRPr="00F564DF">
        <w:rPr>
          <w:rFonts w:ascii="Times New Roman" w:hAnsi="Times New Roman"/>
          <w:sz w:val="20"/>
          <w:szCs w:val="20"/>
        </w:rPr>
        <w:t>Obowiązuje wagowy system oceniania, zgodny z zapisem w Statucie szkoły.</w:t>
      </w:r>
    </w:p>
    <w:p w:rsidR="002D4548" w:rsidRPr="00F564DF" w:rsidRDefault="002D4548" w:rsidP="002D4548">
      <w:pPr>
        <w:rPr>
          <w:rFonts w:eastAsia="Calibri"/>
          <w:color w:val="000000" w:themeColor="text1"/>
          <w:sz w:val="20"/>
          <w:szCs w:val="20"/>
        </w:rPr>
      </w:pPr>
    </w:p>
    <w:p w:rsidR="009913AC" w:rsidRPr="009913AC" w:rsidRDefault="00B064AE">
      <w:pPr>
        <w:rPr>
          <w:b/>
          <w:sz w:val="28"/>
          <w:szCs w:val="28"/>
        </w:rPr>
      </w:pPr>
      <w:r w:rsidRPr="009913AC">
        <w:rPr>
          <w:b/>
          <w:sz w:val="28"/>
          <w:szCs w:val="28"/>
        </w:rPr>
        <w:t>Kryteria oceniania</w:t>
      </w:r>
      <w:r w:rsidR="002D4548">
        <w:rPr>
          <w:b/>
          <w:sz w:val="28"/>
          <w:szCs w:val="28"/>
        </w:rPr>
        <w:t xml:space="preserve"> z dla ucznia z autyzmem</w:t>
      </w:r>
    </w:p>
    <w:p w:rsidR="009913AC" w:rsidRPr="009913AC" w:rsidRDefault="00B064AE" w:rsidP="009913AC">
      <w:pPr>
        <w:rPr>
          <w:b/>
          <w:sz w:val="24"/>
          <w:szCs w:val="24"/>
        </w:rPr>
      </w:pPr>
      <w:r w:rsidRPr="009913AC">
        <w:rPr>
          <w:b/>
          <w:sz w:val="24"/>
          <w:szCs w:val="24"/>
        </w:rPr>
        <w:t>Ocena Bardzo dobra</w:t>
      </w:r>
      <w:r w:rsidR="009913AC" w:rsidRPr="009913AC">
        <w:rPr>
          <w:b/>
          <w:sz w:val="24"/>
          <w:szCs w:val="24"/>
        </w:rPr>
        <w:t>.</w:t>
      </w:r>
    </w:p>
    <w:p w:rsidR="009913AC" w:rsidRPr="009913AC" w:rsidRDefault="009913AC">
      <w:pPr>
        <w:rPr>
          <w:sz w:val="24"/>
          <w:szCs w:val="24"/>
        </w:rPr>
      </w:pPr>
      <w:r w:rsidRPr="009913AC">
        <w:rPr>
          <w:sz w:val="24"/>
          <w:szCs w:val="24"/>
        </w:rPr>
        <w:t>1.Uczeń o</w:t>
      </w:r>
      <w:r w:rsidR="00B064AE" w:rsidRPr="009913AC">
        <w:rPr>
          <w:sz w:val="24"/>
          <w:szCs w:val="24"/>
        </w:rPr>
        <w:t xml:space="preserve">panował podstawy programowe w stopniu bardzo dobrym. </w:t>
      </w:r>
    </w:p>
    <w:p w:rsidR="009913AC" w:rsidRPr="009913AC" w:rsidRDefault="00B064AE">
      <w:pPr>
        <w:rPr>
          <w:sz w:val="24"/>
          <w:szCs w:val="24"/>
        </w:rPr>
      </w:pPr>
      <w:r w:rsidRPr="009913AC">
        <w:rPr>
          <w:sz w:val="24"/>
          <w:szCs w:val="24"/>
        </w:rPr>
        <w:t xml:space="preserve">2. Umie samodzielnie rozwiązywać typowa zadania, natomiast zadania o stopniu trudniejszym wykonuje pod kierunkiem nauczyciela. </w:t>
      </w:r>
    </w:p>
    <w:p w:rsidR="009913AC" w:rsidRPr="009913AC" w:rsidRDefault="00B064AE">
      <w:pPr>
        <w:rPr>
          <w:sz w:val="24"/>
          <w:szCs w:val="24"/>
        </w:rPr>
      </w:pPr>
      <w:r w:rsidRPr="009913AC">
        <w:rPr>
          <w:sz w:val="24"/>
          <w:szCs w:val="24"/>
        </w:rPr>
        <w:t xml:space="preserve">3. Rozwiązuje niektóre dodatkowe zadania o stosunkowo niewielkiej skali trudności. </w:t>
      </w:r>
    </w:p>
    <w:p w:rsidR="009913AC" w:rsidRPr="009913AC" w:rsidRDefault="00B064AE">
      <w:pPr>
        <w:rPr>
          <w:sz w:val="24"/>
          <w:szCs w:val="24"/>
        </w:rPr>
      </w:pPr>
      <w:r w:rsidRPr="009913AC">
        <w:rPr>
          <w:sz w:val="24"/>
          <w:szCs w:val="24"/>
        </w:rPr>
        <w:t xml:space="preserve">4. Poprawnie rozumuje w kategoriach przyczynowo skutkowych. </w:t>
      </w:r>
    </w:p>
    <w:p w:rsidR="009913AC" w:rsidRPr="009913AC" w:rsidRDefault="00B064AE">
      <w:pPr>
        <w:rPr>
          <w:sz w:val="24"/>
          <w:szCs w:val="24"/>
        </w:rPr>
      </w:pPr>
      <w:r w:rsidRPr="009913AC">
        <w:rPr>
          <w:sz w:val="24"/>
          <w:szCs w:val="24"/>
        </w:rPr>
        <w:t xml:space="preserve">5. Jest aktywny w czasie lekcji. </w:t>
      </w:r>
    </w:p>
    <w:p w:rsidR="009913AC" w:rsidRPr="009913AC" w:rsidRDefault="009913AC">
      <w:pPr>
        <w:rPr>
          <w:b/>
          <w:sz w:val="24"/>
          <w:szCs w:val="24"/>
        </w:rPr>
      </w:pPr>
      <w:r w:rsidRPr="009913AC">
        <w:rPr>
          <w:b/>
          <w:sz w:val="24"/>
          <w:szCs w:val="24"/>
        </w:rPr>
        <w:t xml:space="preserve">Ocena </w:t>
      </w:r>
      <w:r w:rsidR="00B064AE" w:rsidRPr="009913AC">
        <w:rPr>
          <w:b/>
          <w:sz w:val="24"/>
          <w:szCs w:val="24"/>
        </w:rPr>
        <w:t xml:space="preserve">dobra </w:t>
      </w:r>
    </w:p>
    <w:p w:rsidR="009913AC" w:rsidRPr="009913AC" w:rsidRDefault="009913AC" w:rsidP="009913AC">
      <w:pPr>
        <w:rPr>
          <w:sz w:val="24"/>
          <w:szCs w:val="24"/>
        </w:rPr>
      </w:pPr>
      <w:r w:rsidRPr="009913AC">
        <w:rPr>
          <w:sz w:val="24"/>
          <w:szCs w:val="24"/>
        </w:rPr>
        <w:t>1.Uczeń p</w:t>
      </w:r>
      <w:r w:rsidR="00B064AE" w:rsidRPr="009913AC">
        <w:rPr>
          <w:sz w:val="24"/>
          <w:szCs w:val="24"/>
        </w:rPr>
        <w:t xml:space="preserve">otrafi pod kierunkiem nauczyciela skorzystać z podstawowych źródeł informacji. </w:t>
      </w:r>
    </w:p>
    <w:p w:rsidR="009913AC" w:rsidRPr="009913AC" w:rsidRDefault="00B064AE" w:rsidP="009913AC">
      <w:pPr>
        <w:rPr>
          <w:sz w:val="24"/>
          <w:szCs w:val="24"/>
        </w:rPr>
      </w:pPr>
      <w:r w:rsidRPr="009913AC">
        <w:rPr>
          <w:sz w:val="24"/>
          <w:szCs w:val="24"/>
        </w:rPr>
        <w:t>2. Potrafi rozwiązywać samodzielnie typowa zadania</w:t>
      </w:r>
      <w:r w:rsidR="009913AC" w:rsidRPr="009913AC">
        <w:rPr>
          <w:sz w:val="24"/>
          <w:szCs w:val="24"/>
        </w:rPr>
        <w:t>.</w:t>
      </w:r>
      <w:r w:rsidRPr="009913AC">
        <w:rPr>
          <w:sz w:val="24"/>
          <w:szCs w:val="24"/>
        </w:rPr>
        <w:t xml:space="preserve"> </w:t>
      </w:r>
    </w:p>
    <w:p w:rsidR="009913AC" w:rsidRPr="009913AC" w:rsidRDefault="00B064AE" w:rsidP="009913AC">
      <w:pPr>
        <w:rPr>
          <w:sz w:val="24"/>
          <w:szCs w:val="24"/>
        </w:rPr>
      </w:pPr>
      <w:r w:rsidRPr="009913AC">
        <w:rPr>
          <w:sz w:val="24"/>
          <w:szCs w:val="24"/>
        </w:rPr>
        <w:t xml:space="preserve">3. W czasie lekcji wykazuje się aktywnością w stopniu dobrym. </w:t>
      </w:r>
    </w:p>
    <w:p w:rsidR="009913AC" w:rsidRPr="009913AC" w:rsidRDefault="009913AC" w:rsidP="009913AC">
      <w:pPr>
        <w:rPr>
          <w:b/>
          <w:sz w:val="24"/>
          <w:szCs w:val="24"/>
        </w:rPr>
      </w:pPr>
      <w:r w:rsidRPr="009913AC">
        <w:rPr>
          <w:b/>
          <w:sz w:val="24"/>
          <w:szCs w:val="24"/>
        </w:rPr>
        <w:t xml:space="preserve">Ocena </w:t>
      </w:r>
      <w:r w:rsidR="00B064AE" w:rsidRPr="009913AC">
        <w:rPr>
          <w:b/>
          <w:sz w:val="24"/>
          <w:szCs w:val="24"/>
        </w:rPr>
        <w:t xml:space="preserve">dostateczna </w:t>
      </w:r>
    </w:p>
    <w:p w:rsidR="009913AC" w:rsidRPr="009913AC" w:rsidRDefault="009913AC" w:rsidP="009913AC">
      <w:pPr>
        <w:rPr>
          <w:sz w:val="24"/>
          <w:szCs w:val="24"/>
        </w:rPr>
      </w:pPr>
      <w:r w:rsidRPr="009913AC">
        <w:rPr>
          <w:sz w:val="24"/>
          <w:szCs w:val="24"/>
        </w:rPr>
        <w:t>1.Uczeń o</w:t>
      </w:r>
      <w:r w:rsidR="00B064AE" w:rsidRPr="009913AC">
        <w:rPr>
          <w:sz w:val="24"/>
          <w:szCs w:val="24"/>
        </w:rPr>
        <w:t xml:space="preserve">panował podstawowe definicje i zależności pozwalające mu na rozwiązanie typowych zadań. </w:t>
      </w:r>
    </w:p>
    <w:p w:rsidR="009913AC" w:rsidRPr="009913AC" w:rsidRDefault="00B064AE" w:rsidP="009913AC">
      <w:pPr>
        <w:rPr>
          <w:sz w:val="24"/>
          <w:szCs w:val="24"/>
        </w:rPr>
      </w:pPr>
      <w:r w:rsidRPr="009913AC">
        <w:rPr>
          <w:sz w:val="24"/>
          <w:szCs w:val="24"/>
        </w:rPr>
        <w:t xml:space="preserve">2. Przy pomocy nauczyciela potrafi wykonać typowe zadania, korzystając z wiedzy teoretycznej, którą posiadł. </w:t>
      </w:r>
    </w:p>
    <w:p w:rsidR="009913AC" w:rsidRPr="009913AC" w:rsidRDefault="009913AC" w:rsidP="009913AC">
      <w:pPr>
        <w:rPr>
          <w:b/>
          <w:sz w:val="24"/>
          <w:szCs w:val="24"/>
        </w:rPr>
      </w:pPr>
      <w:r w:rsidRPr="009913AC">
        <w:rPr>
          <w:b/>
          <w:sz w:val="24"/>
          <w:szCs w:val="24"/>
        </w:rPr>
        <w:t xml:space="preserve">Ocena </w:t>
      </w:r>
      <w:r w:rsidR="00B064AE" w:rsidRPr="009913AC">
        <w:rPr>
          <w:b/>
          <w:sz w:val="24"/>
          <w:szCs w:val="24"/>
        </w:rPr>
        <w:t xml:space="preserve">dopuszczająca </w:t>
      </w:r>
    </w:p>
    <w:p w:rsidR="009913AC" w:rsidRPr="009913AC" w:rsidRDefault="009913AC" w:rsidP="009913AC">
      <w:pPr>
        <w:rPr>
          <w:sz w:val="24"/>
          <w:szCs w:val="24"/>
        </w:rPr>
      </w:pPr>
      <w:r w:rsidRPr="009913AC">
        <w:rPr>
          <w:sz w:val="24"/>
          <w:szCs w:val="24"/>
        </w:rPr>
        <w:t>1.U</w:t>
      </w:r>
      <w:r w:rsidR="00B064AE" w:rsidRPr="009913AC">
        <w:rPr>
          <w:sz w:val="24"/>
          <w:szCs w:val="24"/>
        </w:rPr>
        <w:t>cz</w:t>
      </w:r>
      <w:r w:rsidRPr="009913AC">
        <w:rPr>
          <w:sz w:val="24"/>
          <w:szCs w:val="24"/>
        </w:rPr>
        <w:t>eń</w:t>
      </w:r>
      <w:r w:rsidR="00B064AE" w:rsidRPr="009913AC">
        <w:rPr>
          <w:sz w:val="24"/>
          <w:szCs w:val="24"/>
        </w:rPr>
        <w:t xml:space="preserve"> </w:t>
      </w:r>
      <w:r w:rsidRPr="009913AC">
        <w:rPr>
          <w:sz w:val="24"/>
          <w:szCs w:val="24"/>
        </w:rPr>
        <w:t xml:space="preserve">ma </w:t>
      </w:r>
      <w:r w:rsidR="00B064AE" w:rsidRPr="009913AC">
        <w:rPr>
          <w:sz w:val="24"/>
          <w:szCs w:val="24"/>
        </w:rPr>
        <w:t xml:space="preserve"> poważne braki</w:t>
      </w:r>
      <w:r w:rsidRPr="009913AC">
        <w:rPr>
          <w:sz w:val="24"/>
          <w:szCs w:val="24"/>
        </w:rPr>
        <w:t xml:space="preserve"> w wiedzy</w:t>
      </w:r>
      <w:r w:rsidR="00B064AE" w:rsidRPr="009913AC">
        <w:rPr>
          <w:sz w:val="24"/>
          <w:szCs w:val="24"/>
        </w:rPr>
        <w:t xml:space="preserve">, które jednak można usunąć w dłuższym okresie. </w:t>
      </w:r>
    </w:p>
    <w:p w:rsidR="009913AC" w:rsidRPr="009913AC" w:rsidRDefault="00B064AE" w:rsidP="009913AC">
      <w:pPr>
        <w:rPr>
          <w:sz w:val="24"/>
          <w:szCs w:val="24"/>
        </w:rPr>
      </w:pPr>
      <w:r w:rsidRPr="009913AC">
        <w:rPr>
          <w:sz w:val="24"/>
          <w:szCs w:val="24"/>
        </w:rPr>
        <w:t xml:space="preserve">2. Przy pomocy nauczyciela potrafi wykonać proste zadania. </w:t>
      </w:r>
    </w:p>
    <w:p w:rsidR="009913AC" w:rsidRPr="009913AC" w:rsidRDefault="009913AC" w:rsidP="009913AC">
      <w:pPr>
        <w:rPr>
          <w:b/>
          <w:sz w:val="24"/>
          <w:szCs w:val="24"/>
        </w:rPr>
      </w:pPr>
      <w:r w:rsidRPr="009913AC">
        <w:rPr>
          <w:b/>
          <w:sz w:val="24"/>
          <w:szCs w:val="24"/>
        </w:rPr>
        <w:t xml:space="preserve">Ocena </w:t>
      </w:r>
      <w:r w:rsidR="00B064AE" w:rsidRPr="009913AC">
        <w:rPr>
          <w:b/>
          <w:sz w:val="24"/>
          <w:szCs w:val="24"/>
        </w:rPr>
        <w:t xml:space="preserve">niedostateczna </w:t>
      </w:r>
    </w:p>
    <w:p w:rsidR="009913AC" w:rsidRPr="009913AC" w:rsidRDefault="00B064AE" w:rsidP="009913AC">
      <w:pPr>
        <w:rPr>
          <w:sz w:val="24"/>
          <w:szCs w:val="24"/>
        </w:rPr>
      </w:pPr>
      <w:r w:rsidRPr="009913AC">
        <w:rPr>
          <w:sz w:val="24"/>
          <w:szCs w:val="24"/>
        </w:rPr>
        <w:t xml:space="preserve">1. Braki w wiedzy są na tyle duże, że nie rokują na uzupełnienie, nawet przy pomocy nauczyciela. </w:t>
      </w:r>
    </w:p>
    <w:p w:rsidR="00BB3933" w:rsidRPr="009913AC" w:rsidRDefault="00B064AE" w:rsidP="009913AC">
      <w:pPr>
        <w:rPr>
          <w:sz w:val="24"/>
          <w:szCs w:val="24"/>
        </w:rPr>
      </w:pPr>
      <w:r w:rsidRPr="009913AC">
        <w:rPr>
          <w:sz w:val="24"/>
          <w:szCs w:val="24"/>
        </w:rPr>
        <w:t xml:space="preserve">2. Nawet przy pomocy nauczyciela nie potrafi wykonać prostych zadań. </w:t>
      </w:r>
    </w:p>
    <w:sectPr w:rsidR="00BB3933" w:rsidRPr="009913AC" w:rsidSect="002D45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45"/>
    <w:multiLevelType w:val="singleLevel"/>
    <w:tmpl w:val="00000045"/>
    <w:name w:val="WW8Num6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1" w15:restartNumberingAfterBreak="0">
    <w:nsid w:val="016C47E0"/>
    <w:multiLevelType w:val="hybridMultilevel"/>
    <w:tmpl w:val="91D8B0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D057EC"/>
    <w:multiLevelType w:val="hybridMultilevel"/>
    <w:tmpl w:val="9CC0E7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DBA0C07"/>
    <w:multiLevelType w:val="hybridMultilevel"/>
    <w:tmpl w:val="49B2C7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51D5CA4"/>
    <w:multiLevelType w:val="hybridMultilevel"/>
    <w:tmpl w:val="F02084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ABB2196"/>
    <w:multiLevelType w:val="hybridMultilevel"/>
    <w:tmpl w:val="0B44A730"/>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6" w15:restartNumberingAfterBreak="0">
    <w:nsid w:val="7B6C3CA4"/>
    <w:multiLevelType w:val="hybridMultilevel"/>
    <w:tmpl w:val="9A1458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AE"/>
    <w:rsid w:val="002D4548"/>
    <w:rsid w:val="003D2E43"/>
    <w:rsid w:val="009913AC"/>
    <w:rsid w:val="00A21409"/>
    <w:rsid w:val="00B064AE"/>
    <w:rsid w:val="00BB3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61AF5"/>
  <w15:chartTrackingRefBased/>
  <w15:docId w15:val="{D752FC6F-E784-4412-A706-C8F765EB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9913AC"/>
    <w:pPr>
      <w:ind w:left="720"/>
      <w:contextualSpacing/>
    </w:pPr>
  </w:style>
  <w:style w:type="character" w:customStyle="1" w:styleId="AkapitzlistZnak">
    <w:name w:val="Akapit z listą Znak"/>
    <w:basedOn w:val="Domylnaczcionkaakapitu"/>
    <w:link w:val="Akapitzlist"/>
    <w:uiPriority w:val="99"/>
    <w:rsid w:val="002D4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1065</Words>
  <Characters>6392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Woźniak</dc:creator>
  <cp:keywords/>
  <dc:description/>
  <cp:lastModifiedBy>Agnieszka Woźniak</cp:lastModifiedBy>
  <cp:revision>3</cp:revision>
  <cp:lastPrinted>2024-01-07T15:38:00Z</cp:lastPrinted>
  <dcterms:created xsi:type="dcterms:W3CDTF">2024-01-07T15:02:00Z</dcterms:created>
  <dcterms:modified xsi:type="dcterms:W3CDTF">2024-01-07T15:50:00Z</dcterms:modified>
</cp:coreProperties>
</file>